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</w:t>
      </w:r>
      <w:r>
        <w:rPr>
          <w:rFonts w:ascii="Times New Roman" w:eastAsia="Times New Roman" w:hAnsi="Times New Roman" w:cs="Times New Roman"/>
          <w:sz w:val="26"/>
          <w:szCs w:val="26"/>
        </w:rPr>
        <w:t>813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195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Лопушнян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И.Д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6"/>
          <w:szCs w:val="26"/>
        </w:rPr>
        <w:t>Лопушнян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Ивана Дмитриевича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5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 – </w:t>
      </w:r>
      <w:r>
        <w:rPr>
          <w:rStyle w:val="cat-Addressgrp-2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Лопушнян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18810586231013043460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Лопушнян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, просил рассмотреть дело 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Лопушнян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18810886240920012010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20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18810586231013043460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оплачен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29 января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18810586231013043460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учета транспортного средства Рено </w:t>
      </w:r>
      <w:r>
        <w:rPr>
          <w:rFonts w:ascii="Times New Roman" w:eastAsia="Times New Roman" w:hAnsi="Times New Roman" w:cs="Times New Roman"/>
          <w:sz w:val="26"/>
          <w:szCs w:val="26"/>
        </w:rPr>
        <w:t>Дастер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8rplc-29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имя </w:t>
      </w:r>
      <w:r>
        <w:rPr>
          <w:rFonts w:ascii="Times New Roman" w:eastAsia="Times New Roman" w:hAnsi="Times New Roman" w:cs="Times New Roman"/>
          <w:sz w:val="26"/>
          <w:szCs w:val="26"/>
        </w:rPr>
        <w:t>Лопушнян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почтовые направления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Лопушнян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оплату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29 января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Лопушнян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Лопушнян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Лопушнян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Ивана Дмитриевича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0412365400235001952420181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0412365400235001952420181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195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195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PassportDatagrp-25rplc-10">
    <w:name w:val="cat-PassportData grp-25 rplc-10"/>
    <w:basedOn w:val="DefaultParagraphFont"/>
  </w:style>
  <w:style w:type="character" w:customStyle="1" w:styleId="cat-Addressgrp-2rplc-11">
    <w:name w:val="cat-Address grp-2 rplc-11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CarNumbergrp-28rplc-29">
    <w:name w:val="cat-CarNumber grp-28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